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4" w:rsidRPr="00633064" w:rsidRDefault="007E5094" w:rsidP="007E5094">
      <w:pPr>
        <w:ind w:left="360"/>
        <w:rPr>
          <w:b/>
          <w:highlight w:val="yellow"/>
        </w:rPr>
      </w:pPr>
      <w:r w:rsidRPr="00633064">
        <w:rPr>
          <w:b/>
          <w:highlight w:val="yellow"/>
        </w:rPr>
        <w:t>18. *</w:t>
      </w:r>
      <w:proofErr w:type="gramStart"/>
      <w:r w:rsidRPr="00633064">
        <w:rPr>
          <w:b/>
          <w:highlight w:val="yellow"/>
        </w:rPr>
        <w:t>Who</w:t>
      </w:r>
      <w:proofErr w:type="gramEnd"/>
      <w:r w:rsidRPr="00633064">
        <w:rPr>
          <w:b/>
          <w:highlight w:val="yellow"/>
        </w:rPr>
        <w:t xml:space="preserve"> should we identify? What is the population?</w:t>
      </w:r>
    </w:p>
    <w:p w:rsidR="007E5094" w:rsidRDefault="007E5094" w:rsidP="004838A3">
      <w:pPr>
        <w:ind w:left="360" w:firstLine="360"/>
      </w:pPr>
      <w:r>
        <w:t xml:space="preserve">15. How can we address/incorporate creativity? </w:t>
      </w:r>
    </w:p>
    <w:p w:rsidR="007E5094" w:rsidRPr="004838A3" w:rsidRDefault="007E5094" w:rsidP="004838A3">
      <w:pPr>
        <w:ind w:left="360" w:firstLine="360"/>
      </w:pPr>
      <w:r>
        <w:t>16. Criteria included in the comprehensive I.D. tool  - who are we looking for?</w:t>
      </w:r>
    </w:p>
    <w:p w:rsidR="007E5094" w:rsidRPr="00633064" w:rsidRDefault="007E5094" w:rsidP="007E5094">
      <w:pPr>
        <w:ind w:left="360"/>
        <w:rPr>
          <w:b/>
          <w:highlight w:val="yellow"/>
        </w:rPr>
      </w:pPr>
      <w:r w:rsidRPr="00633064">
        <w:rPr>
          <w:b/>
          <w:highlight w:val="yellow"/>
        </w:rPr>
        <w:t>5. *Valid assessment available for all – expanding beyond test scores</w:t>
      </w:r>
    </w:p>
    <w:p w:rsidR="007E5094" w:rsidRDefault="007E5094" w:rsidP="004838A3">
      <w:pPr>
        <w:ind w:left="360" w:firstLine="360"/>
      </w:pPr>
      <w:r>
        <w:t>1. Are we looking at the child’s needs or numbers?</w:t>
      </w:r>
    </w:p>
    <w:p w:rsidR="007E5094" w:rsidRDefault="007E5094" w:rsidP="004838A3">
      <w:pPr>
        <w:ind w:left="360" w:firstLine="360"/>
      </w:pPr>
      <w:r>
        <w:t>2. How does an identification system based on subjective information fit with our society’s obsession with accountability and numbers?</w:t>
      </w:r>
    </w:p>
    <w:p w:rsidR="007E5094" w:rsidRDefault="007E5094" w:rsidP="004838A3">
      <w:pPr>
        <w:ind w:left="360" w:firstLine="360"/>
      </w:pPr>
      <w:r>
        <w:t>17. Arbitrary numbers or set cutoff – don’t let an inflexible number override a reasonable decision</w:t>
      </w:r>
    </w:p>
    <w:p w:rsidR="007E5094" w:rsidRPr="007E5094" w:rsidRDefault="007E5094" w:rsidP="004838A3">
      <w:pPr>
        <w:ind w:left="360" w:firstLine="360"/>
      </w:pPr>
      <w:r>
        <w:t>22. Includes input from parents and students themselves – sometimes the most telling information comes from them</w:t>
      </w:r>
    </w:p>
    <w:p w:rsidR="007E5094" w:rsidRPr="00633064" w:rsidRDefault="007E5094" w:rsidP="007E5094">
      <w:pPr>
        <w:ind w:left="360"/>
        <w:rPr>
          <w:b/>
          <w:highlight w:val="yellow"/>
        </w:rPr>
      </w:pPr>
      <w:r w:rsidRPr="00633064">
        <w:rPr>
          <w:b/>
          <w:highlight w:val="yellow"/>
        </w:rPr>
        <w:t xml:space="preserve">14. *Comprehensive I.D. tools to give the most complete portrait of a student – a tool to collect info early – </w:t>
      </w:r>
      <w:proofErr w:type="spellStart"/>
      <w:r w:rsidRPr="00633064">
        <w:rPr>
          <w:b/>
          <w:highlight w:val="yellow"/>
        </w:rPr>
        <w:t>Kdg</w:t>
      </w:r>
      <w:proofErr w:type="spellEnd"/>
      <w:r w:rsidRPr="00633064">
        <w:rPr>
          <w:b/>
          <w:highlight w:val="yellow"/>
        </w:rPr>
        <w:t xml:space="preserve">. </w:t>
      </w:r>
      <w:proofErr w:type="gramStart"/>
      <w:r w:rsidRPr="00633064">
        <w:rPr>
          <w:b/>
          <w:highlight w:val="yellow"/>
        </w:rPr>
        <w:t>-  getting</w:t>
      </w:r>
      <w:proofErr w:type="gramEnd"/>
      <w:r w:rsidRPr="00633064">
        <w:rPr>
          <w:b/>
          <w:highlight w:val="yellow"/>
        </w:rPr>
        <w:t xml:space="preserve"> parents involved</w:t>
      </w:r>
    </w:p>
    <w:p w:rsidR="007E5094" w:rsidRDefault="007E5094" w:rsidP="004838A3">
      <w:pPr>
        <w:ind w:left="360" w:firstLine="360"/>
      </w:pPr>
      <w:r>
        <w:t>3. Can we focus on the students that truly NEED our services and not the students who are teacher pleasers and should be “rewarded”?</w:t>
      </w:r>
    </w:p>
    <w:p w:rsidR="007E5094" w:rsidRDefault="007E5094" w:rsidP="004838A3">
      <w:pPr>
        <w:ind w:left="360" w:firstLine="360"/>
      </w:pPr>
      <w:r>
        <w:t xml:space="preserve">6. Ornery little shitheads that don’t get teacher </w:t>
      </w:r>
      <w:proofErr w:type="spellStart"/>
      <w:r>
        <w:t>recs</w:t>
      </w:r>
      <w:proofErr w:type="spellEnd"/>
      <w:r>
        <w:t xml:space="preserve"> but might be gifted – “It’s about ability, it’s not about anything else, “ Kevin Neal.</w:t>
      </w:r>
    </w:p>
    <w:p w:rsidR="007E5094" w:rsidRPr="00633064" w:rsidRDefault="007E5094" w:rsidP="007E5094">
      <w:pPr>
        <w:ind w:left="360"/>
        <w:rPr>
          <w:b/>
          <w:highlight w:val="yellow"/>
        </w:rPr>
      </w:pPr>
      <w:r w:rsidRPr="00633064">
        <w:rPr>
          <w:b/>
          <w:highlight w:val="yellow"/>
        </w:rPr>
        <w:t>12. *Practices and procedures need to be consistent – one year to next, between buildings, across grade levels</w:t>
      </w:r>
    </w:p>
    <w:p w:rsidR="007E5094" w:rsidRDefault="007E5094" w:rsidP="004838A3">
      <w:pPr>
        <w:ind w:firstLine="720"/>
      </w:pPr>
      <w:proofErr w:type="gramStart"/>
      <w:r>
        <w:t>9. Identification is done by one person</w:t>
      </w:r>
      <w:proofErr w:type="gramEnd"/>
      <w:r>
        <w:t>?</w:t>
      </w:r>
    </w:p>
    <w:p w:rsidR="007E5094" w:rsidRPr="00D80C0A" w:rsidRDefault="007E5094" w:rsidP="004838A3">
      <w:pPr>
        <w:ind w:firstLine="720"/>
      </w:pPr>
      <w:r>
        <w:t>11. Consistency – between buildings</w:t>
      </w:r>
    </w:p>
    <w:p w:rsidR="007E5094" w:rsidRDefault="007E5094" w:rsidP="004838A3">
      <w:pPr>
        <w:ind w:left="360" w:firstLine="360"/>
      </w:pPr>
      <w:r>
        <w:t>21.Procedures/ process – Are they based on best practice?</w:t>
      </w:r>
    </w:p>
    <w:p w:rsidR="007E5094" w:rsidRPr="00633064" w:rsidRDefault="007E5094" w:rsidP="007E5094">
      <w:pPr>
        <w:ind w:left="360"/>
        <w:rPr>
          <w:b/>
          <w:highlight w:val="yellow"/>
        </w:rPr>
      </w:pPr>
      <w:r w:rsidRPr="00633064">
        <w:rPr>
          <w:b/>
          <w:highlight w:val="yellow"/>
        </w:rPr>
        <w:t>4. *Identification should be ongoing and not just at 3 times during the K-12 years?</w:t>
      </w:r>
    </w:p>
    <w:p w:rsidR="004838A3" w:rsidRDefault="007E5094" w:rsidP="007E5094">
      <w:pPr>
        <w:ind w:left="720"/>
      </w:pPr>
      <w:r w:rsidRPr="00D80C0A">
        <w:t xml:space="preserve">13. </w:t>
      </w:r>
      <w:r>
        <w:t>Allows for fluid movement in and out of the program as the child’s needs and interests change</w:t>
      </w:r>
    </w:p>
    <w:p w:rsidR="004838A3" w:rsidRPr="00633064" w:rsidRDefault="004838A3" w:rsidP="004838A3">
      <w:pPr>
        <w:rPr>
          <w:b/>
        </w:rPr>
      </w:pPr>
      <w:r w:rsidRPr="00633064">
        <w:rPr>
          <w:b/>
          <w:highlight w:val="yellow"/>
        </w:rPr>
        <w:t>Other:</w:t>
      </w:r>
    </w:p>
    <w:p w:rsidR="004838A3" w:rsidRDefault="004838A3" w:rsidP="004838A3">
      <w:r>
        <w:tab/>
        <w:t>7. Defending the process to teachers and parents</w:t>
      </w:r>
    </w:p>
    <w:p w:rsidR="004838A3" w:rsidRDefault="004838A3" w:rsidP="004838A3">
      <w:r>
        <w:tab/>
        <w:t>8. Core philosophical differences about what the program should be – ELP teachers, gen ed., parents, students</w:t>
      </w:r>
    </w:p>
    <w:p w:rsidR="004838A3" w:rsidRDefault="004838A3" w:rsidP="004838A3">
      <w:r>
        <w:tab/>
        <w:t>19. Lack of knowledge of the entire K-12 curriculum – ELP teachers need to know what everyone else is doing in the department</w:t>
      </w:r>
    </w:p>
    <w:p w:rsidR="00D80C0A" w:rsidRDefault="004838A3" w:rsidP="00D80C0A">
      <w:r>
        <w:tab/>
        <w:t>20. Staffing/scheduling – logistics can get in the way</w:t>
      </w:r>
    </w:p>
    <w:sectPr w:rsidR="00D80C0A" w:rsidSect="004838A3">
      <w:headerReference w:type="default" r:id="rId5"/>
      <w:footerReference w:type="default" r:id="rId6"/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4" w:rsidRDefault="00633064">
    <w:pPr>
      <w:pStyle w:val="Footer"/>
    </w:pPr>
    <w:r>
      <w:t>SA results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4" w:rsidRPr="004838A3" w:rsidRDefault="00633064">
    <w:pPr>
      <w:pStyle w:val="Header"/>
      <w:rPr>
        <w:sz w:val="24"/>
      </w:rPr>
    </w:pPr>
    <w:r>
      <w:rPr>
        <w:sz w:val="24"/>
      </w:rPr>
      <w:t>West Des Moines ELP: Identification Considerations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2F6"/>
    <w:multiLevelType w:val="hybridMultilevel"/>
    <w:tmpl w:val="3522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0C0A"/>
    <w:rsid w:val="003B6711"/>
    <w:rsid w:val="004838A3"/>
    <w:rsid w:val="004856EA"/>
    <w:rsid w:val="00633064"/>
    <w:rsid w:val="007E5094"/>
    <w:rsid w:val="00D80C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8A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3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8A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1525</Characters>
  <Application>Microsoft Macintosh Word</Application>
  <DocSecurity>0</DocSecurity>
  <Lines>12</Lines>
  <Paragraphs>3</Paragraphs>
  <ScaleCrop>false</ScaleCrop>
  <Company>Heartland AEA 11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4</cp:revision>
  <cp:lastPrinted>2012-02-20T14:26:00Z</cp:lastPrinted>
  <dcterms:created xsi:type="dcterms:W3CDTF">2012-02-15T20:38:00Z</dcterms:created>
  <dcterms:modified xsi:type="dcterms:W3CDTF">2012-02-20T16:26:00Z</dcterms:modified>
</cp:coreProperties>
</file>